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8E" w:rsidRDefault="00CF23A6" w:rsidP="001C5B8E">
      <w:pPr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Hygieneplan der Grundschule Haisterkirch</w:t>
      </w:r>
    </w:p>
    <w:p w:rsidR="001C5B8E" w:rsidRDefault="001C5B8E" w:rsidP="001C5B8E">
      <w:pPr>
        <w:rPr>
          <w:rFonts w:ascii="Calibri Light" w:hAnsi="Calibri Light"/>
          <w:sz w:val="36"/>
          <w:szCs w:val="36"/>
        </w:rPr>
      </w:pPr>
    </w:p>
    <w:p w:rsidR="002C6D5F" w:rsidRDefault="002C6D5F" w:rsidP="001C5B8E">
      <w:pPr>
        <w:rPr>
          <w:rFonts w:ascii="Calibri Light" w:hAnsi="Calibri Light"/>
        </w:rPr>
      </w:pPr>
    </w:p>
    <w:p w:rsidR="002C6D5F" w:rsidRPr="002C6D5F" w:rsidRDefault="002C6D5F" w:rsidP="001C5B8E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t>H</w:t>
      </w:r>
      <w:r w:rsidR="00CF23A6">
        <w:rPr>
          <w:rFonts w:ascii="Calibri Light" w:hAnsi="Calibri Light"/>
          <w:sz w:val="28"/>
          <w:szCs w:val="28"/>
          <w:u w:val="single"/>
        </w:rPr>
        <w:t>andh</w:t>
      </w:r>
      <w:r>
        <w:rPr>
          <w:rFonts w:ascii="Calibri Light" w:hAnsi="Calibri Light"/>
          <w:sz w:val="28"/>
          <w:szCs w:val="28"/>
          <w:u w:val="single"/>
        </w:rPr>
        <w:t>ygiene</w:t>
      </w:r>
    </w:p>
    <w:p w:rsidR="001C5B8E" w:rsidRDefault="001C5B8E" w:rsidP="001C5B8E">
      <w:pPr>
        <w:rPr>
          <w:rFonts w:ascii="Calibri Light" w:hAnsi="Calibri Light" w:cs="Arial"/>
        </w:rPr>
      </w:pPr>
      <w:r w:rsidRPr="00846CC7">
        <w:rPr>
          <w:rFonts w:ascii="Calibri Light" w:hAnsi="Calibri Light"/>
        </w:rPr>
        <w:t xml:space="preserve">Von enormer Bedeutung ist weiterhin eine gründliche </w:t>
      </w:r>
      <w:r w:rsidRPr="00C062A2">
        <w:rPr>
          <w:rFonts w:ascii="Calibri Light" w:hAnsi="Calibri Light"/>
          <w:u w:val="single"/>
        </w:rPr>
        <w:t xml:space="preserve">Händehygiene </w:t>
      </w:r>
      <w:r w:rsidRPr="00846CC7">
        <w:rPr>
          <w:rFonts w:ascii="Calibri Light" w:hAnsi="Calibri Light" w:cs="Arial"/>
        </w:rPr>
        <w:t xml:space="preserve">(z. B. nach dem Naseputzen, Husten oder Niesen; nach der Benutzung von öffentlichen Verkehrsmitteln; nach Kontakt mit Treppengeländern, Türgriffen, Haltegriffen etc.; vor dem Aufsetzen und nach dem Abnehmen einer Mund-Nasen-Bedeckung, nach dem Toiletten-Gang) durch </w:t>
      </w:r>
      <w:r w:rsidRPr="002C6D5F">
        <w:rPr>
          <w:rFonts w:ascii="Calibri Light" w:hAnsi="Calibri Light" w:cs="Arial"/>
          <w:u w:val="single"/>
        </w:rPr>
        <w:t>Händewaschen mit Seife für 20 bis 30 Sekunden</w:t>
      </w:r>
      <w:r w:rsidRPr="00846CC7">
        <w:rPr>
          <w:rFonts w:ascii="Calibri Light" w:hAnsi="Calibri Light" w:cs="Arial"/>
        </w:rPr>
        <w:t xml:space="preserve">. </w:t>
      </w:r>
    </w:p>
    <w:p w:rsidR="001C5B8E" w:rsidRPr="00846CC7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 w:cs="Arial"/>
        </w:rPr>
        <w:t xml:space="preserve">An </w:t>
      </w:r>
      <w:r>
        <w:rPr>
          <w:rFonts w:ascii="Calibri Light" w:hAnsi="Calibri Light" w:cs="Arial"/>
        </w:rPr>
        <w:t>der Schule</w:t>
      </w:r>
      <w:r w:rsidRPr="00846CC7">
        <w:rPr>
          <w:rFonts w:ascii="Calibri Light" w:hAnsi="Calibri Light" w:cs="Arial"/>
        </w:rPr>
        <w:t xml:space="preserve"> halten wir dafür ausreichend Waschgelegenheiten, Flüssigseife und Papierhandtücher vor. Eine Händedesinfektion ist nicht nötig.</w:t>
      </w:r>
    </w:p>
    <w:p w:rsidR="001C5B8E" w:rsidRPr="00846CC7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t>Öffentlich zugängliche Handkontaktstellen wie Türklinken oder Griffe möglichst nicht mit der Hand anfassen, z. B. Ellenbogen benutzen.</w:t>
      </w:r>
    </w:p>
    <w:p w:rsidR="001C5B8E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t xml:space="preserve">Haben Schülerinnen oder Schüler </w:t>
      </w:r>
      <w:r w:rsidRPr="00CF23A6">
        <w:rPr>
          <w:rFonts w:ascii="Calibri Light" w:hAnsi="Calibri Light"/>
          <w:u w:val="single"/>
        </w:rPr>
        <w:t>Krankheitszeichen</w:t>
      </w:r>
      <w:r w:rsidRPr="00846CC7">
        <w:rPr>
          <w:rFonts w:ascii="Calibri Light" w:hAnsi="Calibri Light"/>
        </w:rPr>
        <w:t xml:space="preserve"> (z. B. Fieber, trockener Husten, Atemprobleme, Verlust Geschmacks-/Geruchssinn, Halsschmerzen) bitten wir die betroffenen Schülerinnen und Schüler in jedem Fall zu Hause zu bleiben und einen Arzt zu kontaktieren.</w:t>
      </w:r>
    </w:p>
    <w:p w:rsidR="00CF23A6" w:rsidRPr="000E6E5D" w:rsidRDefault="00CF23A6" w:rsidP="001C5B8E">
      <w:pPr>
        <w:rPr>
          <w:rFonts w:ascii="Calibri Light" w:hAnsi="Calibri Light"/>
          <w:sz w:val="28"/>
          <w:szCs w:val="28"/>
        </w:rPr>
      </w:pPr>
    </w:p>
    <w:p w:rsidR="00CF23A6" w:rsidRPr="000E6E5D" w:rsidRDefault="00CF23A6" w:rsidP="001C5B8E">
      <w:pPr>
        <w:rPr>
          <w:rFonts w:ascii="Calibri Light" w:hAnsi="Calibri Light"/>
          <w:sz w:val="28"/>
          <w:szCs w:val="28"/>
          <w:u w:val="single"/>
        </w:rPr>
      </w:pPr>
      <w:r w:rsidRPr="000E6E5D">
        <w:rPr>
          <w:rFonts w:ascii="Calibri Light" w:hAnsi="Calibri Light"/>
          <w:sz w:val="28"/>
          <w:szCs w:val="28"/>
          <w:u w:val="single"/>
        </w:rPr>
        <w:t>Niesen und Husten</w:t>
      </w:r>
    </w:p>
    <w:p w:rsidR="00CF23A6" w:rsidRDefault="00CF23A6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Beim Niesen und Husten sind folgende Dinge zu beachten:</w:t>
      </w:r>
    </w:p>
    <w:p w:rsidR="00CF23A6" w:rsidRDefault="00CF23A6" w:rsidP="00CF23A6">
      <w:pPr>
        <w:pStyle w:val="Listenabsatz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Nur in die Armbeuge</w:t>
      </w:r>
    </w:p>
    <w:p w:rsidR="00CF23A6" w:rsidRDefault="00CF23A6" w:rsidP="00CF23A6">
      <w:pPr>
        <w:pStyle w:val="Listenabsatz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Abstand einhalten</w:t>
      </w:r>
    </w:p>
    <w:p w:rsidR="00CF23A6" w:rsidRDefault="00CF23A6" w:rsidP="00CF23A6">
      <w:pPr>
        <w:pStyle w:val="Listenabsatz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Zur Seite wegdrehen</w:t>
      </w:r>
    </w:p>
    <w:p w:rsidR="00CF23A6" w:rsidRDefault="00CF23A6" w:rsidP="00CF23A6">
      <w:pPr>
        <w:pStyle w:val="Listenabsatz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Wenn möglich ein Taschentuch benutzen und dieses danach in den Müll werfen</w:t>
      </w:r>
    </w:p>
    <w:p w:rsidR="00CF23A6" w:rsidRDefault="00CF23A6" w:rsidP="00CF23A6">
      <w:pPr>
        <w:rPr>
          <w:rFonts w:ascii="Calibri Light" w:hAnsi="Calibri Light"/>
        </w:rPr>
      </w:pPr>
    </w:p>
    <w:p w:rsidR="00CF23A6" w:rsidRPr="000E6E5D" w:rsidRDefault="00CF23A6" w:rsidP="00CF23A6">
      <w:pPr>
        <w:rPr>
          <w:rFonts w:ascii="Calibri Light" w:hAnsi="Calibri Light"/>
          <w:sz w:val="28"/>
          <w:szCs w:val="28"/>
          <w:u w:val="single"/>
        </w:rPr>
      </w:pPr>
      <w:r w:rsidRPr="000E6E5D">
        <w:rPr>
          <w:rFonts w:ascii="Calibri Light" w:hAnsi="Calibri Light"/>
          <w:sz w:val="28"/>
          <w:szCs w:val="28"/>
          <w:u w:val="single"/>
        </w:rPr>
        <w:t>Abstand Lehrkräfte</w:t>
      </w:r>
    </w:p>
    <w:p w:rsidR="00CF23A6" w:rsidRDefault="00CF23A6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Eltern, Beschäftigte und alle anderen Personen sollen untereinander einen Mindestabstand von 1,50 Metern einhalten.</w:t>
      </w:r>
    </w:p>
    <w:p w:rsidR="00CF23A6" w:rsidRPr="000E6E5D" w:rsidRDefault="00CF23A6" w:rsidP="00CF23A6">
      <w:pPr>
        <w:rPr>
          <w:rFonts w:ascii="Calibri Light" w:hAnsi="Calibri Light"/>
          <w:sz w:val="28"/>
          <w:szCs w:val="28"/>
        </w:rPr>
      </w:pPr>
    </w:p>
    <w:p w:rsidR="00CF23A6" w:rsidRPr="000E6E5D" w:rsidRDefault="00CF23A6" w:rsidP="00CF23A6">
      <w:pPr>
        <w:rPr>
          <w:rFonts w:ascii="Calibri Light" w:hAnsi="Calibri Light"/>
          <w:sz w:val="28"/>
          <w:szCs w:val="28"/>
          <w:u w:val="single"/>
        </w:rPr>
      </w:pPr>
      <w:r w:rsidRPr="000E6E5D">
        <w:rPr>
          <w:rFonts w:ascii="Calibri Light" w:hAnsi="Calibri Light"/>
          <w:sz w:val="28"/>
          <w:szCs w:val="28"/>
          <w:u w:val="single"/>
        </w:rPr>
        <w:t>Materialien / Vesper</w:t>
      </w:r>
    </w:p>
    <w:p w:rsidR="00CF23A6" w:rsidRDefault="00CF23A6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Ein Austausch von Material und mitgebrachtem Vesper (Essen und Getränke) sollte nicht stattfinden.</w:t>
      </w:r>
    </w:p>
    <w:p w:rsidR="00254DEA" w:rsidRDefault="00254DEA" w:rsidP="00CF23A6">
      <w:pPr>
        <w:rPr>
          <w:rFonts w:ascii="Calibri Light" w:hAnsi="Calibri Light"/>
        </w:rPr>
      </w:pPr>
    </w:p>
    <w:p w:rsidR="00254DEA" w:rsidRPr="000E6E5D" w:rsidRDefault="00254DEA" w:rsidP="00CF23A6">
      <w:pPr>
        <w:rPr>
          <w:rFonts w:ascii="Calibri Light" w:hAnsi="Calibri Light"/>
          <w:sz w:val="28"/>
          <w:szCs w:val="28"/>
          <w:u w:val="single"/>
        </w:rPr>
      </w:pPr>
      <w:r w:rsidRPr="000E6E5D">
        <w:rPr>
          <w:rFonts w:ascii="Calibri Light" w:hAnsi="Calibri Light"/>
          <w:sz w:val="28"/>
          <w:szCs w:val="28"/>
          <w:u w:val="single"/>
        </w:rPr>
        <w:t>Unterricht</w:t>
      </w:r>
    </w:p>
    <w:p w:rsidR="00254DEA" w:rsidRDefault="00254DEA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Besonders wichtig ist das richtige und regelmäßige Lüften.</w:t>
      </w:r>
    </w:p>
    <w:p w:rsidR="00254DEA" w:rsidRDefault="00254DEA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Mehrmals täglich ist eine Lüftung bei vollständig geöffneten Fenstern, gegebenenfalls auch Türen, über mehrere Minuten durchzuführen.</w:t>
      </w:r>
    </w:p>
    <w:p w:rsidR="00254DEA" w:rsidRDefault="00254DEA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Dieser Luftaustausch sollte alle 45 Minuten erfolgen.</w:t>
      </w:r>
    </w:p>
    <w:p w:rsidR="00254DEA" w:rsidRPr="00CF23A6" w:rsidRDefault="00254DEA" w:rsidP="00CF23A6">
      <w:pPr>
        <w:rPr>
          <w:rFonts w:ascii="Calibri Light" w:hAnsi="Calibri Light"/>
        </w:rPr>
      </w:pPr>
      <w:r>
        <w:rPr>
          <w:rFonts w:ascii="Calibri Light" w:hAnsi="Calibri Light"/>
        </w:rPr>
        <w:t>Für den Unterricht in den Fächern Sport und Musik sind die „Hinweise für die Durchführung von Sportunterricht/Musikunterricht“ des Kultusministeriums zu beachten.</w:t>
      </w:r>
    </w:p>
    <w:p w:rsidR="002C6D5F" w:rsidRDefault="002C6D5F" w:rsidP="001C5B8E">
      <w:pPr>
        <w:rPr>
          <w:rFonts w:ascii="Calibri Light" w:hAnsi="Calibri Light"/>
        </w:rPr>
      </w:pPr>
    </w:p>
    <w:p w:rsidR="002C6D5F" w:rsidRPr="002C6D5F" w:rsidRDefault="002C6D5F" w:rsidP="001C5B8E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t>Reinigung</w:t>
      </w:r>
    </w:p>
    <w:p w:rsidR="001C5B8E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t xml:space="preserve">Die Oberflächen in den Unterrichtsräumen, die Sanitärbereiche und alle Handkontaktflächen (z. B. Türklinken, Griffe, Lichtschalter, etc.) </w:t>
      </w:r>
      <w:r>
        <w:rPr>
          <w:rFonts w:ascii="Calibri Light" w:hAnsi="Calibri Light"/>
        </w:rPr>
        <w:t>werden von unserer Reinigungskraft</w:t>
      </w:r>
      <w:r w:rsidRPr="00846CC7">
        <w:rPr>
          <w:rFonts w:ascii="Calibri Light" w:hAnsi="Calibri Light"/>
        </w:rPr>
        <w:t xml:space="preserve"> täglich gründlich gereinigt.</w:t>
      </w:r>
      <w:r w:rsidR="00254DEA">
        <w:rPr>
          <w:rFonts w:ascii="Calibri Light" w:hAnsi="Calibri Light"/>
        </w:rPr>
        <w:t xml:space="preserve"> Die Reinigung der Oberflächen steht dabei im Vordergrund.</w:t>
      </w:r>
    </w:p>
    <w:p w:rsidR="002C6D5F" w:rsidRPr="00846CC7" w:rsidRDefault="002C6D5F" w:rsidP="001C5B8E">
      <w:pPr>
        <w:rPr>
          <w:rFonts w:ascii="Calibri Light" w:hAnsi="Calibri Light"/>
        </w:rPr>
      </w:pPr>
    </w:p>
    <w:p w:rsidR="00706E51" w:rsidRDefault="00706E51"/>
    <w:p w:rsidR="00706E51" w:rsidRDefault="00706E51"/>
    <w:p w:rsidR="00706E51" w:rsidRDefault="00706E51"/>
    <w:p w:rsidR="00706E51" w:rsidRPr="002C6D5F" w:rsidRDefault="00706E51" w:rsidP="00706E51">
      <w:pPr>
        <w:rPr>
          <w:rFonts w:ascii="Calibri Light" w:hAnsi="Calibri Light"/>
          <w:sz w:val="28"/>
          <w:szCs w:val="28"/>
          <w:u w:val="single"/>
        </w:rPr>
      </w:pPr>
      <w:r w:rsidRPr="002C6D5F">
        <w:rPr>
          <w:rFonts w:ascii="Calibri Light" w:hAnsi="Calibri Light"/>
          <w:sz w:val="28"/>
          <w:szCs w:val="28"/>
          <w:u w:val="single"/>
        </w:rPr>
        <w:t>Benutzung des WC</w:t>
      </w:r>
    </w:p>
    <w:p w:rsidR="00706E51" w:rsidRDefault="00254DEA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Während des Unterrichts darf jeweils nur ein Kind der jeweiligen Klasse auf die Toilette. </w:t>
      </w:r>
    </w:p>
    <w:p w:rsidR="00254DEA" w:rsidRDefault="00254DEA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Sobald dieses wieder zurück im Klassenzimmer ist, kann ein nächstes Kind gehen.</w:t>
      </w:r>
    </w:p>
    <w:p w:rsidR="00706E51" w:rsidRDefault="00706E51"/>
    <w:p w:rsidR="002C6D5F" w:rsidRDefault="002C6D5F">
      <w:pPr>
        <w:rPr>
          <w:rFonts w:ascii="Calibri Light" w:hAnsi="Calibri Light" w:cs="Calibri Light"/>
          <w:sz w:val="28"/>
          <w:szCs w:val="28"/>
          <w:u w:val="single"/>
        </w:rPr>
      </w:pPr>
      <w:r w:rsidRPr="002C6D5F">
        <w:rPr>
          <w:rFonts w:ascii="Calibri Light" w:hAnsi="Calibri Light" w:cs="Calibri Light"/>
          <w:sz w:val="28"/>
          <w:szCs w:val="28"/>
          <w:u w:val="single"/>
        </w:rPr>
        <w:t>Mund-Nasen-Schutz</w:t>
      </w:r>
    </w:p>
    <w:p w:rsidR="002C6D5F" w:rsidRDefault="002C6D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dem gemeinsamen Schreiben aller Bad </w:t>
      </w:r>
      <w:proofErr w:type="spellStart"/>
      <w:r>
        <w:rPr>
          <w:rFonts w:ascii="Calibri Light" w:hAnsi="Calibri Light" w:cs="Calibri Light"/>
        </w:rPr>
        <w:t>Waldseer</w:t>
      </w:r>
      <w:proofErr w:type="spellEnd"/>
      <w:r>
        <w:rPr>
          <w:rFonts w:ascii="Calibri Light" w:hAnsi="Calibri Light" w:cs="Calibri Light"/>
        </w:rPr>
        <w:t xml:space="preserve"> Schulen, haben wir bereits darauf hingewiesen, dass keine Verpflichtung für einen Mund-Nasen-Schutz </w:t>
      </w:r>
      <w:r w:rsidR="000E6E5D">
        <w:rPr>
          <w:rFonts w:ascii="Calibri Light" w:hAnsi="Calibri Light" w:cs="Calibri Light"/>
        </w:rPr>
        <w:t xml:space="preserve">bei Grundschülern </w:t>
      </w:r>
      <w:r>
        <w:rPr>
          <w:rFonts w:ascii="Calibri Light" w:hAnsi="Calibri Light" w:cs="Calibri Light"/>
        </w:rPr>
        <w:t>besteht, wir dies aber ausdrücklich empfehlen.</w:t>
      </w:r>
    </w:p>
    <w:p w:rsidR="002C6D5F" w:rsidRDefault="002C6D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Besonders wichtig ist dies, wenn der Mindestabstand von 1,50 m nicht eingehalten werden kann (z.B. zwischen Lehrer und Schüler).</w:t>
      </w:r>
    </w:p>
    <w:p w:rsidR="000E6E5D" w:rsidRDefault="000E6E5D">
      <w:pPr>
        <w:rPr>
          <w:rFonts w:ascii="Calibri Light" w:hAnsi="Calibri Light" w:cs="Calibri Light"/>
        </w:rPr>
      </w:pPr>
    </w:p>
    <w:p w:rsidR="000E6E5D" w:rsidRPr="000E6E5D" w:rsidRDefault="000E6E5D">
      <w:pPr>
        <w:rPr>
          <w:rFonts w:ascii="Calibri Light" w:hAnsi="Calibri Light" w:cs="Calibri Light"/>
          <w:sz w:val="28"/>
          <w:szCs w:val="28"/>
          <w:u w:val="single"/>
        </w:rPr>
      </w:pPr>
      <w:r w:rsidRPr="000E6E5D">
        <w:rPr>
          <w:rFonts w:ascii="Calibri Light" w:hAnsi="Calibri Light" w:cs="Calibri Light"/>
          <w:sz w:val="28"/>
          <w:szCs w:val="28"/>
          <w:u w:val="single"/>
        </w:rPr>
        <w:t>Gäste /außerschulische Partner</w:t>
      </w:r>
    </w:p>
    <w:p w:rsidR="000E6E5D" w:rsidRDefault="000E6E5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Nach Absprache und Anmeldung dürfen außerschulische Partner ins Schulhaus und müssen die Hygieneregeln einhalten.</w:t>
      </w:r>
    </w:p>
    <w:p w:rsidR="000E6E5D" w:rsidRDefault="000E6E5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 Einzelfall müssen die Bedingungen vor Ort geklärt werden, wenn z.B. besondere Räume benötigt werden.</w:t>
      </w:r>
    </w:p>
    <w:p w:rsidR="000E6E5D" w:rsidRPr="000E6E5D" w:rsidRDefault="000E6E5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Dafür sind jeweils die betreuenden Lehrkräfte zuständig.</w:t>
      </w:r>
      <w:bookmarkStart w:id="0" w:name="_GoBack"/>
      <w:bookmarkEnd w:id="0"/>
    </w:p>
    <w:sectPr w:rsidR="000E6E5D" w:rsidRPr="000E6E5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5C" w:rsidRDefault="009E575C">
      <w:r>
        <w:separator/>
      </w:r>
    </w:p>
  </w:endnote>
  <w:endnote w:type="continuationSeparator" w:id="0">
    <w:p w:rsidR="009E575C" w:rsidRDefault="009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B45FC5">
    <w:pPr>
      <w:pStyle w:val="Kopf-undFuzeile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pPr>
      <w:pStyle w:val="Fuzeile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784" cy="543400"/>
          <wp:effectExtent l="0" t="0" r="0" b="0"/>
          <wp:docPr id="1073741826" name="officeArt object" descr="gh_fus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h_fuss.bmp" descr="gh_fuss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54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5C" w:rsidRDefault="009E575C">
      <w:r>
        <w:separator/>
      </w:r>
    </w:p>
  </w:footnote>
  <w:footnote w:type="continuationSeparator" w:id="0">
    <w:p w:rsidR="009E575C" w:rsidRDefault="009E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0E6E5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  <w:caps/>
        <w:color w:val="FFFFFF"/>
        <w:u w:color="FFFFFF"/>
      </w:rPr>
      <w:t>Geben Sie den Dokumenttitel 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pPr>
      <w:pStyle w:val="Kopfzeile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784" cy="1114401"/>
          <wp:effectExtent l="0" t="0" r="0" b="0"/>
          <wp:docPr id="1073741825" name="officeArt object" descr="gh_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h_logo.bmp" descr="gh_logo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1114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799B"/>
    <w:multiLevelType w:val="hybridMultilevel"/>
    <w:tmpl w:val="BF4C594E"/>
    <w:lvl w:ilvl="0" w:tplc="0C72F05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5"/>
    <w:rsid w:val="000E6E5D"/>
    <w:rsid w:val="001C5B8E"/>
    <w:rsid w:val="00246D4D"/>
    <w:rsid w:val="00254DEA"/>
    <w:rsid w:val="002C6D5F"/>
    <w:rsid w:val="003B3D8E"/>
    <w:rsid w:val="00706E51"/>
    <w:rsid w:val="009E575C"/>
    <w:rsid w:val="00B45FC5"/>
    <w:rsid w:val="00CF23A6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B06C-648E-45CC-95BF-7BA25C3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C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Holzmann Grundschule Haisterkirch</dc:creator>
  <cp:lastModifiedBy>Holzmann Grundschule Haisterkirch</cp:lastModifiedBy>
  <cp:revision>2</cp:revision>
  <dcterms:created xsi:type="dcterms:W3CDTF">2020-10-12T15:05:00Z</dcterms:created>
  <dcterms:modified xsi:type="dcterms:W3CDTF">2020-10-12T15:05:00Z</dcterms:modified>
</cp:coreProperties>
</file>